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ABF3" w14:textId="77777777" w:rsidR="00E66353" w:rsidRPr="00F437E8" w:rsidRDefault="008149F0" w:rsidP="00F437E8">
      <w:pPr>
        <w:pStyle w:val="Heading2"/>
        <w:jc w:val="center"/>
        <w:rPr>
          <w:rFonts w:ascii="Calibri" w:hAnsi="Calibri"/>
          <w:smallCaps/>
          <w:color w:val="008000"/>
          <w:sz w:val="36"/>
        </w:rPr>
      </w:pPr>
      <w:r w:rsidRPr="00054948">
        <w:rPr>
          <w:rFonts w:ascii="Calibri" w:hAnsi="Calibri"/>
          <w:smallCaps/>
          <w:color w:val="008000"/>
          <w:sz w:val="36"/>
        </w:rPr>
        <w:t>Eric Kenneth Niederman</w:t>
      </w:r>
    </w:p>
    <w:p w14:paraId="3E1F5EB2" w14:textId="77777777" w:rsidR="008149F0" w:rsidRDefault="00DE722E" w:rsidP="008149F0">
      <w:pPr>
        <w:pStyle w:val="BodyText3"/>
        <w:rPr>
          <w:rFonts w:ascii="Calibri" w:hAnsi="Calibri"/>
          <w:sz w:val="20"/>
        </w:rPr>
      </w:pPr>
      <w:r>
        <w:rPr>
          <w:rFonts w:ascii="Calibri" w:hAnsi="Calibri"/>
          <w:b w:val="0"/>
          <w:bCs w:val="0"/>
          <w:sz w:val="20"/>
        </w:rPr>
        <w:t>Astoria, NY 1</w:t>
      </w:r>
      <w:r w:rsidR="00E20CBD">
        <w:rPr>
          <w:rFonts w:ascii="Calibri" w:hAnsi="Calibri"/>
          <w:b w:val="0"/>
          <w:bCs w:val="0"/>
          <w:sz w:val="20"/>
        </w:rPr>
        <w:t>1</w:t>
      </w:r>
      <w:r>
        <w:rPr>
          <w:rFonts w:ascii="Calibri" w:hAnsi="Calibri"/>
          <w:b w:val="0"/>
          <w:bCs w:val="0"/>
          <w:sz w:val="20"/>
        </w:rPr>
        <w:t>106</w:t>
      </w:r>
      <w:r w:rsidR="008149F0" w:rsidRPr="00054948">
        <w:rPr>
          <w:rFonts w:ascii="Calibri" w:hAnsi="Calibri"/>
          <w:b w:val="0"/>
          <w:bCs w:val="0"/>
          <w:sz w:val="20"/>
        </w:rPr>
        <w:t xml:space="preserve"> • </w:t>
      </w:r>
      <w:r w:rsidR="008149F0" w:rsidRPr="00054948">
        <w:rPr>
          <w:rFonts w:ascii="Calibri" w:hAnsi="Calibri"/>
          <w:bCs w:val="0"/>
          <w:sz w:val="20"/>
        </w:rPr>
        <w:t>Cell:</w:t>
      </w:r>
      <w:r w:rsidR="008149F0" w:rsidRPr="00054948">
        <w:rPr>
          <w:rFonts w:ascii="Calibri" w:hAnsi="Calibri"/>
          <w:b w:val="0"/>
          <w:bCs w:val="0"/>
          <w:sz w:val="20"/>
        </w:rPr>
        <w:t xml:space="preserve"> (516) 359-9886 • </w:t>
      </w:r>
      <w:r w:rsidR="008149F0" w:rsidRPr="00054948">
        <w:rPr>
          <w:rFonts w:ascii="Calibri" w:hAnsi="Calibri"/>
          <w:bCs w:val="0"/>
          <w:sz w:val="20"/>
        </w:rPr>
        <w:t xml:space="preserve">E-Mail: </w:t>
      </w:r>
      <w:r w:rsidR="008149F0" w:rsidRPr="00054948">
        <w:rPr>
          <w:rFonts w:ascii="Calibri" w:hAnsi="Calibri"/>
          <w:b w:val="0"/>
          <w:bCs w:val="0"/>
          <w:sz w:val="20"/>
        </w:rPr>
        <w:t>eric.niederman@gmail.com</w:t>
      </w:r>
      <w:r w:rsidR="008149F0" w:rsidRPr="00054948">
        <w:rPr>
          <w:rFonts w:ascii="Calibri" w:hAnsi="Calibri"/>
          <w:b w:val="0"/>
          <w:bCs w:val="0"/>
          <w:sz w:val="20"/>
          <w:szCs w:val="18"/>
        </w:rPr>
        <w:t xml:space="preserve"> </w:t>
      </w:r>
      <w:r w:rsidR="008149F0" w:rsidRPr="00054948">
        <w:rPr>
          <w:rFonts w:ascii="Calibri" w:hAnsi="Calibri"/>
          <w:b w:val="0"/>
          <w:bCs w:val="0"/>
          <w:sz w:val="20"/>
        </w:rPr>
        <w:t xml:space="preserve">• </w:t>
      </w:r>
      <w:r w:rsidR="008149F0" w:rsidRPr="00054948">
        <w:rPr>
          <w:rFonts w:ascii="Calibri" w:hAnsi="Calibri"/>
          <w:bCs w:val="0"/>
          <w:sz w:val="20"/>
        </w:rPr>
        <w:t xml:space="preserve">Website: </w:t>
      </w:r>
      <w:hyperlink r:id="rId8" w:history="1">
        <w:r w:rsidR="008149F0" w:rsidRPr="00054948">
          <w:rPr>
            <w:rStyle w:val="Hyperlink"/>
            <w:rFonts w:ascii="Calibri" w:hAnsi="Calibri"/>
            <w:sz w:val="20"/>
          </w:rPr>
          <w:t>www.ericniederman.com</w:t>
        </w:r>
      </w:hyperlink>
    </w:p>
    <w:p w14:paraId="5480AF33" w14:textId="77777777" w:rsidR="000C491C" w:rsidRPr="00054948" w:rsidRDefault="000C491C" w:rsidP="008149F0">
      <w:pPr>
        <w:pStyle w:val="BodyText3"/>
        <w:rPr>
          <w:rFonts w:ascii="Calibri" w:hAnsi="Calibri"/>
          <w:b w:val="0"/>
          <w:bCs w:val="0"/>
          <w:sz w:val="20"/>
        </w:rPr>
      </w:pPr>
    </w:p>
    <w:tbl>
      <w:tblPr>
        <w:tblW w:w="11082" w:type="dxa"/>
        <w:jc w:val="center"/>
        <w:tblBorders>
          <w:top w:val="double" w:sz="6" w:space="0" w:color="auto"/>
          <w:bottom w:val="double" w:sz="6" w:space="0" w:color="auto"/>
          <w:insideH w:val="double" w:sz="6" w:space="0" w:color="auto"/>
        </w:tblBorders>
        <w:tblCellMar>
          <w:top w:w="58" w:type="dxa"/>
          <w:left w:w="101" w:type="dxa"/>
          <w:bottom w:w="58" w:type="dxa"/>
          <w:right w:w="101" w:type="dxa"/>
        </w:tblCellMar>
        <w:tblLook w:val="0000" w:firstRow="0" w:lastRow="0" w:firstColumn="0" w:lastColumn="0" w:noHBand="0" w:noVBand="0"/>
      </w:tblPr>
      <w:tblGrid>
        <w:gridCol w:w="1229"/>
        <w:gridCol w:w="9853"/>
      </w:tblGrid>
      <w:tr w:rsidR="008149F0" w:rsidRPr="000C491C" w14:paraId="695D1F38" w14:textId="77777777" w:rsidTr="00612580">
        <w:trPr>
          <w:trHeight w:val="22"/>
          <w:jc w:val="center"/>
        </w:trPr>
        <w:tc>
          <w:tcPr>
            <w:tcW w:w="11082" w:type="dxa"/>
            <w:gridSpan w:val="2"/>
            <w:vAlign w:val="center"/>
          </w:tcPr>
          <w:p w14:paraId="67CE1DE1" w14:textId="77777777" w:rsidR="008149F0" w:rsidRPr="000C491C" w:rsidRDefault="008149F0" w:rsidP="0039572A">
            <w:pPr>
              <w:pStyle w:val="BodyText"/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Experience</w:t>
            </w:r>
          </w:p>
        </w:tc>
      </w:tr>
      <w:tr w:rsidR="00612580" w:rsidRPr="000C491C" w14:paraId="4FFBE2D6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3483A96C" w14:textId="77777777" w:rsidR="00071CEA" w:rsidRPr="000C491C" w:rsidRDefault="00071CEA" w:rsidP="00071CE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Mar 2018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– </w:t>
            </w:r>
            <w:r>
              <w:rPr>
                <w:rFonts w:ascii="Calibri" w:hAnsi="Calibri"/>
                <w:sz w:val="20"/>
                <w:szCs w:val="18"/>
                <w:lang w:bidi="ar-SA"/>
              </w:rPr>
              <w:t>Present</w:t>
            </w:r>
          </w:p>
        </w:tc>
        <w:tc>
          <w:tcPr>
            <w:tcW w:w="9853" w:type="dxa"/>
            <w:vAlign w:val="center"/>
          </w:tcPr>
          <w:p w14:paraId="3A07544C" w14:textId="77777777" w:rsidR="00071CEA" w:rsidRPr="000C491C" w:rsidRDefault="00071CEA" w:rsidP="00D27B8C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 xml:space="preserve">PIXACORE                    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                                       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4639CD10" w14:textId="77777777" w:rsidR="00071CEA" w:rsidRPr="000C491C" w:rsidRDefault="00071CEA" w:rsidP="00D27B8C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Group Account Supervisor</w:t>
            </w:r>
          </w:p>
          <w:p w14:paraId="7F31F19E" w14:textId="686A0E66" w:rsidR="00444DDA" w:rsidRDefault="00071CEA" w:rsidP="00D27B8C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A737D9">
              <w:rPr>
                <w:rFonts w:ascii="Calibri" w:hAnsi="Calibri"/>
                <w:sz w:val="20"/>
                <w:szCs w:val="18"/>
                <w:lang w:bidi="ar-SA"/>
              </w:rPr>
              <w:t xml:space="preserve">AOR Account lead for in-market, </w:t>
            </w:r>
            <w:r w:rsidR="00444DDA">
              <w:rPr>
                <w:rFonts w:ascii="Calibri" w:hAnsi="Calibri"/>
                <w:sz w:val="20"/>
                <w:szCs w:val="18"/>
                <w:lang w:bidi="ar-SA"/>
              </w:rPr>
              <w:t xml:space="preserve">FDA </w:t>
            </w:r>
            <w:r w:rsidR="00A737D9">
              <w:rPr>
                <w:rFonts w:ascii="Calibri" w:hAnsi="Calibri"/>
                <w:sz w:val="20"/>
                <w:szCs w:val="18"/>
                <w:lang w:bidi="ar-SA"/>
              </w:rPr>
              <w:t xml:space="preserve">accelerated approval product for rare blood </w:t>
            </w:r>
            <w:r w:rsidR="00444DDA">
              <w:rPr>
                <w:rFonts w:ascii="Calibri" w:hAnsi="Calibri"/>
                <w:sz w:val="20"/>
                <w:szCs w:val="18"/>
                <w:lang w:bidi="ar-SA"/>
              </w:rPr>
              <w:t>cancer</w:t>
            </w:r>
          </w:p>
          <w:p w14:paraId="327CB668" w14:textId="7C595837" w:rsidR="005F238C" w:rsidRPr="000C491C" w:rsidRDefault="00444DDA" w:rsidP="00D27B8C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• Manage and facilitate multi-agency brand and tactical planning for future brand promotional activities</w:t>
            </w:r>
          </w:p>
          <w:p w14:paraId="756E7437" w14:textId="4934A675" w:rsidR="00071CEA" w:rsidRDefault="00A737D9" w:rsidP="00D27B8C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444DDA">
              <w:rPr>
                <w:rFonts w:ascii="Calibri" w:hAnsi="Calibri"/>
                <w:sz w:val="20"/>
                <w:szCs w:val="18"/>
                <w:lang w:bidi="ar-SA"/>
              </w:rPr>
              <w:t>Oversee account activities and tactics for globally-approved in-market oncology products</w:t>
            </w:r>
          </w:p>
          <w:p w14:paraId="296D6A47" w14:textId="77777777" w:rsidR="00A737D9" w:rsidRDefault="00A737D9" w:rsidP="00D27B8C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• Manage and mentor junior account team members and direct reports</w:t>
            </w:r>
          </w:p>
          <w:p w14:paraId="6592E8DA" w14:textId="7D94A8DD" w:rsidR="00A737D9" w:rsidRPr="000C491C" w:rsidRDefault="00A737D9" w:rsidP="00D27B8C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 xml:space="preserve">• Work closely with creative, strategy, and production teams to ensure </w:t>
            </w:r>
            <w:r w:rsidR="005F238C">
              <w:rPr>
                <w:rFonts w:ascii="Calibri" w:hAnsi="Calibri"/>
                <w:sz w:val="20"/>
                <w:szCs w:val="18"/>
                <w:lang w:bidi="ar-SA"/>
              </w:rPr>
              <w:t xml:space="preserve">print and </w:t>
            </w:r>
            <w:r>
              <w:rPr>
                <w:rFonts w:ascii="Calibri" w:hAnsi="Calibri"/>
                <w:sz w:val="20"/>
                <w:szCs w:val="18"/>
                <w:lang w:bidi="ar-SA"/>
              </w:rPr>
              <w:t>digital tactics are on strategy</w:t>
            </w:r>
            <w:bookmarkStart w:id="0" w:name="_GoBack"/>
            <w:bookmarkEnd w:id="0"/>
          </w:p>
        </w:tc>
      </w:tr>
      <w:tr w:rsidR="00612580" w:rsidRPr="000C491C" w14:paraId="0C25B397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0D3A1E50" w14:textId="77777777" w:rsidR="003F2367" w:rsidRPr="000C491C" w:rsidRDefault="000C491C" w:rsidP="00071CE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Apr</w:t>
            </w:r>
            <w:r w:rsidR="003F2367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2015 – </w:t>
            </w:r>
            <w:r w:rsidR="00071CEA">
              <w:rPr>
                <w:rFonts w:ascii="Calibri" w:hAnsi="Calibri"/>
                <w:sz w:val="20"/>
                <w:szCs w:val="18"/>
                <w:lang w:bidi="ar-SA"/>
              </w:rPr>
              <w:t>Mar 2018</w:t>
            </w:r>
          </w:p>
        </w:tc>
        <w:tc>
          <w:tcPr>
            <w:tcW w:w="9853" w:type="dxa"/>
            <w:vAlign w:val="center"/>
          </w:tcPr>
          <w:p w14:paraId="09A98C20" w14:textId="77777777" w:rsidR="003F2367" w:rsidRPr="000C491C" w:rsidRDefault="003F2367" w:rsidP="003F2367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McCann Health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48716FC8" w14:textId="77777777" w:rsidR="00DE72C4" w:rsidRPr="000C491C" w:rsidRDefault="00DE72C4" w:rsidP="00DE72C4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McCann Humancare</w:t>
            </w: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, Account Supervisor</w:t>
            </w:r>
          </w:p>
          <w:p w14:paraId="42DA226C" w14:textId="77777777" w:rsidR="00DE72C4" w:rsidRDefault="00DE72C4" w:rsidP="00DE72C4">
            <w:pPr>
              <w:pStyle w:val="BodyText"/>
              <w:rPr>
                <w:rFonts w:ascii="Calibri" w:hAnsi="Calibri"/>
                <w:b w:val="0"/>
                <w:sz w:val="20"/>
                <w:szCs w:val="18"/>
                <w:lang w:bidi="ar-SA"/>
              </w:rPr>
            </w:pPr>
            <w:r w:rsidRPr="00DE72C4">
              <w:rPr>
                <w:rFonts w:ascii="Calibri" w:hAnsi="Calibri"/>
                <w:b w:val="0"/>
                <w:sz w:val="20"/>
                <w:szCs w:val="18"/>
                <w:lang w:bidi="ar-SA"/>
              </w:rPr>
              <w:t xml:space="preserve">• </w:t>
            </w:r>
            <w:r w:rsidR="003675DE">
              <w:rPr>
                <w:rFonts w:ascii="Calibri" w:hAnsi="Calibri"/>
                <w:b w:val="0"/>
                <w:sz w:val="20"/>
                <w:szCs w:val="18"/>
                <w:lang w:bidi="ar-SA"/>
              </w:rPr>
              <w:t xml:space="preserve">Tactical lead for DTC print, </w:t>
            </w:r>
            <w:r>
              <w:rPr>
                <w:rFonts w:ascii="Calibri" w:hAnsi="Calibri"/>
                <w:b w:val="0"/>
                <w:sz w:val="20"/>
                <w:szCs w:val="18"/>
                <w:lang w:bidi="ar-SA"/>
              </w:rPr>
              <w:t>TV</w:t>
            </w:r>
            <w:r w:rsidR="003675DE">
              <w:rPr>
                <w:rFonts w:ascii="Calibri" w:hAnsi="Calibri"/>
                <w:b w:val="0"/>
                <w:sz w:val="20"/>
                <w:szCs w:val="18"/>
                <w:lang w:bidi="ar-SA"/>
              </w:rPr>
              <w:t>, and video</w:t>
            </w:r>
            <w:r>
              <w:rPr>
                <w:rFonts w:ascii="Calibri" w:hAnsi="Calibri"/>
                <w:b w:val="0"/>
                <w:sz w:val="20"/>
                <w:szCs w:val="18"/>
                <w:lang w:bidi="ar-SA"/>
              </w:rPr>
              <w:t xml:space="preserve"> </w:t>
            </w:r>
            <w:r w:rsidR="003675DE">
              <w:rPr>
                <w:rFonts w:ascii="Calibri" w:hAnsi="Calibri"/>
                <w:b w:val="0"/>
                <w:sz w:val="20"/>
                <w:szCs w:val="18"/>
                <w:lang w:bidi="ar-SA"/>
              </w:rPr>
              <w:t>projects</w:t>
            </w:r>
            <w:r>
              <w:rPr>
                <w:rFonts w:ascii="Calibri" w:hAnsi="Calibri"/>
                <w:b w:val="0"/>
                <w:sz w:val="20"/>
                <w:szCs w:val="18"/>
                <w:lang w:bidi="ar-SA"/>
              </w:rPr>
              <w:t xml:space="preserve"> for immunotherapy, OPDIVO, across multiple tumor types</w:t>
            </w:r>
          </w:p>
          <w:p w14:paraId="4567701C" w14:textId="77777777" w:rsidR="00DE72C4" w:rsidRDefault="00DE72C4" w:rsidP="003F2367">
            <w:pPr>
              <w:pStyle w:val="BodyText"/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</w:pPr>
          </w:p>
          <w:p w14:paraId="2C44CB13" w14:textId="77777777" w:rsidR="003F2367" w:rsidRPr="000C491C" w:rsidRDefault="00DE72C4" w:rsidP="003F2367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McCann Healthcare</w:t>
            </w:r>
            <w:r w:rsidR="003F2367"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, Account Supervisor</w:t>
            </w:r>
          </w:p>
          <w:p w14:paraId="662F56C4" w14:textId="77777777" w:rsidR="00E66353" w:rsidRPr="000C491C" w:rsidRDefault="003F2367" w:rsidP="003F2367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FA305D" w:rsidRPr="000C491C">
              <w:rPr>
                <w:rFonts w:ascii="Calibri" w:hAnsi="Calibri"/>
                <w:sz w:val="20"/>
                <w:szCs w:val="18"/>
                <w:lang w:bidi="ar-SA"/>
              </w:rPr>
              <w:t>Global t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actical lead </w:t>
            </w:r>
            <w:r w:rsidR="00FA305D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&amp; client point-of-contact 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for</w:t>
            </w:r>
            <w:r w:rsidR="00FA305D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</w:t>
            </w:r>
            <w:r w:rsidR="00E66353">
              <w:rPr>
                <w:rFonts w:ascii="Calibri" w:hAnsi="Calibri"/>
                <w:sz w:val="20"/>
                <w:szCs w:val="18"/>
                <w:lang w:bidi="ar-SA"/>
              </w:rPr>
              <w:t xml:space="preserve">branded and unbranded </w:t>
            </w:r>
            <w:r w:rsidR="005228ED" w:rsidRPr="000C491C">
              <w:rPr>
                <w:rFonts w:ascii="Calibri" w:hAnsi="Calibri"/>
                <w:sz w:val="20"/>
                <w:szCs w:val="18"/>
                <w:lang w:bidi="ar-SA"/>
              </w:rPr>
              <w:t>digital and print</w:t>
            </w:r>
            <w:r w:rsidR="00FA305D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 xml:space="preserve">HCP </w:t>
            </w:r>
            <w:r w:rsidR="00FA305D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projects </w:t>
            </w:r>
          </w:p>
          <w:p w14:paraId="41208641" w14:textId="77777777" w:rsidR="00416B53" w:rsidRDefault="00416B53" w:rsidP="001346B1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•</w:t>
            </w:r>
            <w:r>
              <w:rPr>
                <w:rFonts w:ascii="Calibri" w:hAnsi="Calibri"/>
                <w:sz w:val="20"/>
                <w:szCs w:val="18"/>
                <w:lang w:bidi="ar-SA"/>
              </w:rPr>
              <w:t xml:space="preserve"> Develop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>ed</w:t>
            </w:r>
            <w:r w:rsidRPr="00416B53">
              <w:rPr>
                <w:rFonts w:ascii="Calibri" w:hAnsi="Calibri"/>
                <w:sz w:val="20"/>
                <w:szCs w:val="18"/>
                <w:lang w:bidi="ar-SA"/>
              </w:rPr>
              <w:t xml:space="preserve"> creative briefs to </w:t>
            </w:r>
            <w:r>
              <w:rPr>
                <w:rFonts w:ascii="Calibri" w:hAnsi="Calibri"/>
                <w:sz w:val="20"/>
                <w:szCs w:val="18"/>
                <w:lang w:bidi="ar-SA"/>
              </w:rPr>
              <w:t xml:space="preserve">ensure 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 xml:space="preserve">creative team alignment with </w:t>
            </w:r>
            <w:r w:rsidR="00A737D9">
              <w:rPr>
                <w:rFonts w:ascii="Calibri" w:hAnsi="Calibri"/>
                <w:sz w:val="20"/>
                <w:szCs w:val="18"/>
                <w:lang w:bidi="ar-SA"/>
              </w:rPr>
              <w:t xml:space="preserve">strategy and </w:t>
            </w:r>
            <w:r>
              <w:rPr>
                <w:rFonts w:ascii="Calibri" w:hAnsi="Calibri"/>
                <w:sz w:val="20"/>
                <w:szCs w:val="18"/>
                <w:lang w:bidi="ar-SA"/>
              </w:rPr>
              <w:t>client needs</w:t>
            </w:r>
          </w:p>
          <w:p w14:paraId="17CB386B" w14:textId="77777777" w:rsidR="003F2367" w:rsidRDefault="003F2367" w:rsidP="001346B1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1346B1" w:rsidRPr="000C491C">
              <w:rPr>
                <w:rFonts w:ascii="Calibri" w:hAnsi="Calibri"/>
                <w:sz w:val="20"/>
                <w:szCs w:val="18"/>
                <w:lang w:bidi="ar-SA"/>
              </w:rPr>
              <w:t>Contribute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>d</w:t>
            </w:r>
            <w:r w:rsidR="001346B1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to strategic insig</w:t>
            </w:r>
            <w:r w:rsidR="00552922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hts via competitor landscape </w:t>
            </w:r>
            <w:r w:rsidR="001346B1" w:rsidRPr="000C491C">
              <w:rPr>
                <w:rFonts w:ascii="Calibri" w:hAnsi="Calibri"/>
                <w:sz w:val="20"/>
                <w:szCs w:val="18"/>
                <w:lang w:bidi="ar-SA"/>
              </w:rPr>
              <w:t>monitor</w:t>
            </w:r>
            <w:r w:rsidR="00552922" w:rsidRPr="000C491C">
              <w:rPr>
                <w:rFonts w:ascii="Calibri" w:hAnsi="Calibri"/>
                <w:sz w:val="20"/>
                <w:szCs w:val="18"/>
                <w:lang w:bidi="ar-SA"/>
              </w:rPr>
              <w:t>ing</w:t>
            </w:r>
            <w:r w:rsidR="005228ED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, providing relevant updates and POV to </w:t>
            </w:r>
            <w:r w:rsidR="000C491C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client </w:t>
            </w:r>
            <w:r w:rsidR="005228ED" w:rsidRPr="000C491C">
              <w:rPr>
                <w:rFonts w:ascii="Calibri" w:hAnsi="Calibri"/>
                <w:sz w:val="20"/>
                <w:szCs w:val="18"/>
                <w:lang w:bidi="ar-SA"/>
              </w:rPr>
              <w:t>team</w:t>
            </w:r>
          </w:p>
          <w:p w14:paraId="6A401B50" w14:textId="77777777" w:rsidR="00A737D9" w:rsidRDefault="002E1374" w:rsidP="00416B53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>A</w:t>
            </w:r>
            <w:r w:rsidR="00416B53">
              <w:rPr>
                <w:rFonts w:ascii="Calibri" w:hAnsi="Calibri"/>
                <w:sz w:val="20"/>
                <w:szCs w:val="18"/>
                <w:lang w:bidi="ar-SA"/>
              </w:rPr>
              <w:t>ctive role</w:t>
            </w:r>
            <w:r w:rsidRPr="002E1374">
              <w:rPr>
                <w:rFonts w:ascii="Calibri" w:hAnsi="Calibri"/>
                <w:sz w:val="20"/>
                <w:szCs w:val="18"/>
                <w:lang w:bidi="ar-SA"/>
              </w:rPr>
              <w:t xml:space="preserve"> in market research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 xml:space="preserve"> to ensure insights</w:t>
            </w:r>
            <w:r w:rsidR="00F437E8">
              <w:rPr>
                <w:rFonts w:ascii="Calibri" w:hAnsi="Calibri"/>
                <w:sz w:val="20"/>
                <w:szCs w:val="18"/>
                <w:lang w:bidi="ar-SA"/>
              </w:rPr>
              <w:t xml:space="preserve"> reflected in final campaign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>s</w:t>
            </w:r>
          </w:p>
          <w:p w14:paraId="3864BFFA" w14:textId="77777777" w:rsidR="00416B53" w:rsidRPr="000C491C" w:rsidRDefault="00416B53" w:rsidP="00416B53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•</w:t>
            </w:r>
            <w:r>
              <w:rPr>
                <w:rFonts w:ascii="Calibri" w:hAnsi="Calibri"/>
                <w:sz w:val="20"/>
                <w:szCs w:val="18"/>
                <w:lang w:bidi="ar-SA"/>
              </w:rPr>
              <w:t xml:space="preserve"> Active participation and attendance in new business pitches</w:t>
            </w:r>
          </w:p>
        </w:tc>
      </w:tr>
      <w:tr w:rsidR="00612580" w:rsidRPr="000C491C" w14:paraId="35BB73EA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1D674C33" w14:textId="77777777" w:rsidR="00DE722E" w:rsidRPr="000C491C" w:rsidRDefault="00D82876" w:rsidP="00C223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Aug 2013</w:t>
            </w:r>
            <w:r w:rsidR="00DE722E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– </w:t>
            </w:r>
            <w:r w:rsidR="000C491C">
              <w:rPr>
                <w:rFonts w:ascii="Calibri" w:hAnsi="Calibri"/>
                <w:sz w:val="20"/>
                <w:szCs w:val="18"/>
                <w:lang w:bidi="ar-SA"/>
              </w:rPr>
              <w:t>Apr</w:t>
            </w:r>
            <w:r w:rsidR="00C2233F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2015</w:t>
            </w:r>
          </w:p>
        </w:tc>
        <w:tc>
          <w:tcPr>
            <w:tcW w:w="9853" w:type="dxa"/>
            <w:vAlign w:val="center"/>
          </w:tcPr>
          <w:p w14:paraId="1EE2F7AD" w14:textId="77777777" w:rsidR="00DE722E" w:rsidRPr="000C491C" w:rsidRDefault="00D82876" w:rsidP="00DE722E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MSCG (</w:t>
            </w:r>
            <w:proofErr w:type="gramStart"/>
            <w:r w:rsidR="00DE722E"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Omnicom)</w:t>
            </w:r>
            <w:r w:rsidR="00DE722E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</w:t>
            </w:r>
            <w:proofErr w:type="gramEnd"/>
            <w:r w:rsidR="00DE722E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</w:t>
            </w:r>
            <w:r w:rsidR="00DE722E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044475B4" w14:textId="77777777" w:rsidR="00DE722E" w:rsidRPr="000C491C" w:rsidRDefault="000C491C" w:rsidP="00DE722E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Unified</w:t>
            </w:r>
            <w:r w:rsidR="00071CEA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/</w:t>
            </w:r>
            <w:proofErr w:type="spellStart"/>
            <w:r w:rsidR="00071CEA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WildType</w:t>
            </w:r>
            <w:proofErr w:type="spellEnd"/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 xml:space="preserve"> &amp; </w:t>
            </w:r>
            <w:proofErr w:type="spellStart"/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Biolumina</w:t>
            </w:r>
            <w:proofErr w:type="spellEnd"/>
            <w:r w:rsidR="00D82876"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 xml:space="preserve">, </w:t>
            </w:r>
            <w:r w:rsidR="00DE722E"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Senior Account Executive</w:t>
            </w:r>
          </w:p>
          <w:p w14:paraId="5164234D" w14:textId="77777777" w:rsidR="00740BB5" w:rsidRPr="000C491C" w:rsidRDefault="00740BB5" w:rsidP="00DE722E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Awarded </w:t>
            </w:r>
            <w:proofErr w:type="spellStart"/>
            <w:r w:rsidR="00071CEA">
              <w:rPr>
                <w:rFonts w:ascii="Calibri" w:hAnsi="Calibri"/>
                <w:sz w:val="20"/>
                <w:szCs w:val="18"/>
                <w:lang w:bidi="ar-SA"/>
              </w:rPr>
              <w:t>WildType</w:t>
            </w:r>
            <w:proofErr w:type="spellEnd"/>
            <w:r w:rsidR="00071CEA">
              <w:rPr>
                <w:rFonts w:ascii="Calibri" w:hAnsi="Calibri"/>
                <w:sz w:val="20"/>
                <w:szCs w:val="18"/>
                <w:lang w:bidi="ar-SA"/>
              </w:rPr>
              <w:t xml:space="preserve"> 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Account </w:t>
            </w:r>
            <w:r w:rsidR="00C2233F" w:rsidRPr="000C491C">
              <w:rPr>
                <w:rFonts w:ascii="Calibri" w:hAnsi="Calibri"/>
                <w:sz w:val="20"/>
                <w:szCs w:val="18"/>
                <w:lang w:bidi="ar-SA"/>
              </w:rPr>
              <w:t>Employee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of The Year Award</w:t>
            </w:r>
          </w:p>
          <w:p w14:paraId="09AB218F" w14:textId="77777777" w:rsidR="00DE722E" w:rsidRPr="000C491C" w:rsidRDefault="00DE722E" w:rsidP="00DE722E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C2233F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Managed 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US </w:t>
            </w:r>
            <w:r w:rsidR="00E66353">
              <w:rPr>
                <w:rFonts w:ascii="Calibri" w:hAnsi="Calibri"/>
                <w:sz w:val="20"/>
                <w:szCs w:val="18"/>
                <w:lang w:bidi="ar-SA"/>
              </w:rPr>
              <w:t>and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Global launch of first-in-class cancer 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>immunotherapy</w:t>
            </w:r>
            <w:r w:rsidR="00FA305D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(KEYTRUDA)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, with acceler</w:t>
            </w:r>
            <w:r w:rsidR="00DE72C4">
              <w:rPr>
                <w:rFonts w:ascii="Calibri" w:hAnsi="Calibri"/>
                <w:sz w:val="20"/>
                <w:szCs w:val="18"/>
                <w:lang w:bidi="ar-SA"/>
              </w:rPr>
              <w:t>ated (Subpart E) approval</w:t>
            </w:r>
          </w:p>
          <w:p w14:paraId="05332399" w14:textId="77777777" w:rsidR="00DE722E" w:rsidRPr="000C491C" w:rsidRDefault="00DE722E" w:rsidP="00DE722E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• </w:t>
            </w:r>
            <w:r w:rsidR="003C2A3D" w:rsidRPr="000C491C">
              <w:rPr>
                <w:rFonts w:ascii="Calibri" w:hAnsi="Calibri"/>
                <w:sz w:val="20"/>
                <w:szCs w:val="18"/>
                <w:lang w:bidi="ar-SA"/>
              </w:rPr>
              <w:t>Steward for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the coordination and assembly of OPDP (DDMAC) binders for pre-clearance of launch tactics</w:t>
            </w:r>
          </w:p>
          <w:p w14:paraId="15E96459" w14:textId="77777777" w:rsidR="00D82876" w:rsidRPr="000C491C" w:rsidRDefault="00D82876" w:rsidP="000C491C">
            <w:pPr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• Partnered with vendors for development of d</w:t>
            </w:r>
            <w:r w:rsidR="00A737D9">
              <w:rPr>
                <w:rFonts w:ascii="Calibri" w:hAnsi="Calibri"/>
                <w:sz w:val="20"/>
                <w:szCs w:val="18"/>
                <w:lang w:bidi="ar-SA"/>
              </w:rPr>
              <w:t xml:space="preserve">igital tactics including MOA videos, 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convention kiosks, iPad apps, </w:t>
            </w:r>
            <w:r w:rsidR="00E66353">
              <w:rPr>
                <w:rFonts w:ascii="Calibri" w:hAnsi="Calibri"/>
                <w:sz w:val="20"/>
                <w:szCs w:val="18"/>
                <w:lang w:bidi="ar-SA"/>
              </w:rPr>
              <w:t xml:space="preserve">and </w:t>
            </w:r>
            <w:proofErr w:type="spellStart"/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eBlasts</w:t>
            </w:r>
            <w:proofErr w:type="spellEnd"/>
          </w:p>
        </w:tc>
      </w:tr>
      <w:tr w:rsidR="00612580" w:rsidRPr="000C491C" w14:paraId="0DC25BA0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735A99B8" w14:textId="77777777" w:rsidR="00DB35CB" w:rsidRPr="000C491C" w:rsidRDefault="00DB35CB" w:rsidP="0039572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Apr 2013 – Aug 2013</w:t>
            </w:r>
          </w:p>
        </w:tc>
        <w:tc>
          <w:tcPr>
            <w:tcW w:w="9853" w:type="dxa"/>
            <w:vAlign w:val="center"/>
          </w:tcPr>
          <w:p w14:paraId="75C80D25" w14:textId="77777777" w:rsidR="00DB35CB" w:rsidRPr="000C491C" w:rsidRDefault="00DB35CB" w:rsidP="0039572A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Havas Life New Yor</w:t>
            </w:r>
            <w:r w:rsidR="00DE72C4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k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              </w:t>
            </w:r>
            <w:r w:rsidR="00F80AE1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</w:t>
            </w:r>
            <w:r w:rsid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</w:t>
            </w:r>
            <w:r w:rsidR="00416B53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16AD3476" w14:textId="77777777" w:rsidR="00F80AE1" w:rsidRPr="00071CEA" w:rsidRDefault="00DB35CB" w:rsidP="00071CEA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Account Executive</w:t>
            </w:r>
          </w:p>
        </w:tc>
      </w:tr>
      <w:tr w:rsidR="00612580" w:rsidRPr="000C491C" w14:paraId="17AEF136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7441CAE9" w14:textId="77777777" w:rsidR="00C12641" w:rsidRPr="000C491C" w:rsidRDefault="006506E2" w:rsidP="0039572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>Oct 20</w:t>
            </w:r>
            <w:r w:rsidR="00C12641"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11 – </w:t>
            </w:r>
            <w:r w:rsidR="00002F74" w:rsidRPr="000C491C">
              <w:rPr>
                <w:rFonts w:ascii="Calibri" w:hAnsi="Calibri"/>
                <w:sz w:val="20"/>
                <w:szCs w:val="18"/>
                <w:lang w:bidi="ar-SA"/>
              </w:rPr>
              <w:t>Nov 2012</w:t>
            </w:r>
          </w:p>
        </w:tc>
        <w:tc>
          <w:tcPr>
            <w:tcW w:w="9853" w:type="dxa"/>
            <w:vAlign w:val="center"/>
          </w:tcPr>
          <w:p w14:paraId="1B1238EB" w14:textId="77777777" w:rsidR="00C12641" w:rsidRPr="000C491C" w:rsidRDefault="00C12641" w:rsidP="0039572A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Caudex Medical, a division o</w:t>
            </w:r>
            <w:r w:rsidR="00D82876"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f the Interpublic Group of C</w:t>
            </w: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ompanies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</w:t>
            </w:r>
            <w:r w:rsidR="00F80AE1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</w:t>
            </w:r>
            <w:r w:rsidR="00DE72C4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251E54FB" w14:textId="77777777" w:rsidR="00F80AE1" w:rsidRPr="000C491C" w:rsidRDefault="00C12641" w:rsidP="00DE72C4">
            <w:pPr>
              <w:pStyle w:val="BodyText"/>
              <w:rPr>
                <w:rFonts w:ascii="Calibri" w:hAnsi="Calibri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Account Executive</w:t>
            </w:r>
          </w:p>
        </w:tc>
      </w:tr>
      <w:tr w:rsidR="00612580" w:rsidRPr="000C491C" w14:paraId="6CA07341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2D6857CB" w14:textId="77777777" w:rsidR="00DE72C4" w:rsidRPr="000C491C" w:rsidRDefault="00DE72C4" w:rsidP="00DE72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Oct 2009 – Sep</w:t>
            </w:r>
            <w:r w:rsidRPr="000C491C">
              <w:rPr>
                <w:rFonts w:ascii="Calibri" w:hAnsi="Calibri"/>
                <w:sz w:val="20"/>
                <w:szCs w:val="18"/>
                <w:lang w:bidi="ar-SA"/>
              </w:rPr>
              <w:t xml:space="preserve"> 2011</w:t>
            </w:r>
          </w:p>
        </w:tc>
        <w:tc>
          <w:tcPr>
            <w:tcW w:w="9853" w:type="dxa"/>
            <w:vAlign w:val="center"/>
          </w:tcPr>
          <w:p w14:paraId="16FCE2E9" w14:textId="77777777" w:rsidR="00DE72C4" w:rsidRPr="000C491C" w:rsidRDefault="00DE72C4" w:rsidP="00DE72C4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Medicus International New York, a division of Publicis Groupe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7E99C827" w14:textId="77777777" w:rsidR="00DE72C4" w:rsidRPr="00DE72C4" w:rsidRDefault="00DE72C4" w:rsidP="00DE72C4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Account Coordinator</w:t>
            </w:r>
          </w:p>
        </w:tc>
      </w:tr>
      <w:tr w:rsidR="00612580" w:rsidRPr="000C491C" w14:paraId="6CB68592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627284D0" w14:textId="77777777" w:rsidR="00DE72C4" w:rsidRPr="000C491C" w:rsidRDefault="00DE72C4" w:rsidP="00DE72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Summer 2009</w:t>
            </w:r>
          </w:p>
        </w:tc>
        <w:tc>
          <w:tcPr>
            <w:tcW w:w="9853" w:type="dxa"/>
            <w:vAlign w:val="center"/>
          </w:tcPr>
          <w:p w14:paraId="5E5E17AC" w14:textId="77777777" w:rsidR="00DE72C4" w:rsidRPr="000C491C" w:rsidRDefault="00DE72C4" w:rsidP="00DE72C4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DraftFCB</w:t>
            </w:r>
            <w:proofErr w:type="spellEnd"/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 xml:space="preserve"> (FCB </w:t>
            </w:r>
            <w:proofErr w:type="gramStart"/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HEALTH)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</w:t>
            </w:r>
            <w:proofErr w:type="gramEnd"/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</w:t>
            </w:r>
            <w:r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            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</w:t>
            </w:r>
            <w:r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</w:t>
            </w:r>
            <w:r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5ABF01D7" w14:textId="77777777" w:rsidR="00DE72C4" w:rsidRPr="00DE72C4" w:rsidRDefault="00DE72C4" w:rsidP="00DE72C4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 xml:space="preserve">Account </w:t>
            </w:r>
            <w:r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Intern</w:t>
            </w:r>
          </w:p>
        </w:tc>
      </w:tr>
      <w:tr w:rsidR="00612580" w:rsidRPr="000C491C" w14:paraId="20E651DB" w14:textId="77777777" w:rsidTr="00612580">
        <w:trPr>
          <w:trHeight w:val="18"/>
          <w:jc w:val="center"/>
        </w:trPr>
        <w:tc>
          <w:tcPr>
            <w:tcW w:w="1229" w:type="dxa"/>
            <w:vAlign w:val="center"/>
          </w:tcPr>
          <w:p w14:paraId="312F2488" w14:textId="77777777" w:rsidR="008149F0" w:rsidRPr="000C491C" w:rsidRDefault="00DE72C4" w:rsidP="0039572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  <w:szCs w:val="18"/>
                <w:lang w:bidi="ar-SA"/>
              </w:rPr>
            </w:pPr>
            <w:r>
              <w:rPr>
                <w:rFonts w:ascii="Calibri" w:hAnsi="Calibri"/>
                <w:sz w:val="20"/>
                <w:szCs w:val="18"/>
                <w:lang w:bidi="ar-SA"/>
              </w:rPr>
              <w:t>Summer 2008</w:t>
            </w:r>
          </w:p>
        </w:tc>
        <w:tc>
          <w:tcPr>
            <w:tcW w:w="9853" w:type="dxa"/>
            <w:vAlign w:val="center"/>
          </w:tcPr>
          <w:p w14:paraId="78993DDC" w14:textId="77777777" w:rsidR="008149F0" w:rsidRPr="000C491C" w:rsidRDefault="00DE72C4" w:rsidP="0039572A">
            <w:pPr>
              <w:pStyle w:val="BodyText"/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Sudler</w:t>
            </w:r>
            <w:proofErr w:type="spellEnd"/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 xml:space="preserve"> &amp; Hennessey</w:t>
            </w:r>
            <w:r w:rsidR="008149F0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</w:t>
            </w:r>
            <w:r w:rsidR="00F80AE1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</w:t>
            </w:r>
            <w:r w:rsid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</w:t>
            </w:r>
            <w:r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                                              </w:t>
            </w:r>
            <w:r w:rsidR="00612580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 xml:space="preserve">           </w:t>
            </w:r>
            <w:r w:rsidR="008149F0" w:rsidRPr="000C491C">
              <w:rPr>
                <w:rFonts w:ascii="Calibri" w:hAnsi="Calibri" w:cs="Times New Roman"/>
                <w:b w:val="0"/>
                <w:bCs w:val="0"/>
                <w:sz w:val="20"/>
                <w:szCs w:val="18"/>
                <w:lang w:bidi="ar-SA"/>
              </w:rPr>
              <w:t>New York, NY</w:t>
            </w:r>
          </w:p>
          <w:p w14:paraId="29E71390" w14:textId="77777777" w:rsidR="00F80AE1" w:rsidRPr="00DE72C4" w:rsidRDefault="008149F0" w:rsidP="00DE72C4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 xml:space="preserve">Account </w:t>
            </w:r>
            <w:r w:rsidR="00DE72C4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Intern</w:t>
            </w:r>
          </w:p>
        </w:tc>
      </w:tr>
      <w:tr w:rsidR="00612580" w:rsidRPr="000C491C" w14:paraId="1A56BADA" w14:textId="77777777" w:rsidTr="00612580">
        <w:trPr>
          <w:trHeight w:val="167"/>
          <w:jc w:val="center"/>
        </w:trPr>
        <w:tc>
          <w:tcPr>
            <w:tcW w:w="1229" w:type="dxa"/>
          </w:tcPr>
          <w:p w14:paraId="3EDF1088" w14:textId="77777777" w:rsidR="00A737D9" w:rsidRPr="000C491C" w:rsidRDefault="00A737D9" w:rsidP="00A737D9">
            <w:pPr>
              <w:pStyle w:val="BodyText2"/>
              <w:rPr>
                <w:rFonts w:ascii="Calibri" w:hAnsi="Calibri" w:cs="Times New Roman"/>
                <w:b/>
                <w:smallCap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b/>
                <w:smallCaps/>
                <w:sz w:val="20"/>
                <w:szCs w:val="18"/>
                <w:lang w:bidi="ar-SA"/>
              </w:rPr>
              <w:t>Education</w:t>
            </w:r>
          </w:p>
          <w:p w14:paraId="0E8A004F" w14:textId="77777777" w:rsidR="00A737D9" w:rsidRPr="000C491C" w:rsidRDefault="00A737D9" w:rsidP="00A737D9">
            <w:pPr>
              <w:pStyle w:val="BodyText2"/>
              <w:rPr>
                <w:rFonts w:ascii="Calibri" w:hAnsi="Calibri" w:cs="Times New Roman"/>
                <w:b/>
                <w:sz w:val="20"/>
                <w:szCs w:val="18"/>
                <w:lang w:bidi="ar-SA"/>
              </w:rPr>
            </w:pPr>
          </w:p>
        </w:tc>
        <w:tc>
          <w:tcPr>
            <w:tcW w:w="9853" w:type="dxa"/>
            <w:vAlign w:val="center"/>
          </w:tcPr>
          <w:p w14:paraId="5F3A9470" w14:textId="77777777" w:rsidR="00A737D9" w:rsidRPr="000C491C" w:rsidRDefault="00A737D9" w:rsidP="00A737D9">
            <w:pPr>
              <w:pStyle w:val="BodyText"/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Continuing Education: Introduction to Creative Advertising &amp; Creative Thinkers Wanted</w:t>
            </w:r>
          </w:p>
          <w:p w14:paraId="655D804D" w14:textId="77777777" w:rsidR="00A737D9" w:rsidRDefault="00A737D9" w:rsidP="00A737D9">
            <w:pPr>
              <w:pStyle w:val="BodyText"/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School of Visual Arts, New York</w:t>
            </w: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, NY</w:t>
            </w:r>
          </w:p>
          <w:p w14:paraId="4F0FEE3A" w14:textId="77777777" w:rsidR="00A737D9" w:rsidRDefault="00A737D9" w:rsidP="00A737D9">
            <w:pPr>
              <w:pStyle w:val="BodyText"/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</w:pPr>
          </w:p>
          <w:p w14:paraId="31330242" w14:textId="77777777" w:rsidR="00A737D9" w:rsidRPr="000C491C" w:rsidRDefault="00A737D9" w:rsidP="00A737D9">
            <w:pPr>
              <w:pStyle w:val="BodyText"/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i/>
                <w:iCs/>
                <w:sz w:val="20"/>
                <w:szCs w:val="18"/>
                <w:lang w:bidi="ar-SA"/>
              </w:rPr>
              <w:t>Bachelor's in Business Administration in Marketing</w:t>
            </w:r>
          </w:p>
          <w:p w14:paraId="0CEA79FE" w14:textId="77777777" w:rsidR="00A737D9" w:rsidRPr="00A737D9" w:rsidRDefault="00A737D9" w:rsidP="00A737D9">
            <w:pPr>
              <w:pStyle w:val="BodyText"/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</w:pPr>
            <w:r w:rsidRPr="000C491C">
              <w:rPr>
                <w:rFonts w:ascii="Calibri" w:hAnsi="Calibri" w:cs="Times New Roman"/>
                <w:smallCaps/>
                <w:sz w:val="20"/>
                <w:szCs w:val="18"/>
                <w:lang w:bidi="ar-SA"/>
              </w:rPr>
              <w:t>Hofstra University, Hempstead, NY</w:t>
            </w:r>
          </w:p>
        </w:tc>
      </w:tr>
      <w:tr w:rsidR="008149F0" w:rsidRPr="000C491C" w14:paraId="3144F090" w14:textId="77777777" w:rsidTr="00612580">
        <w:trPr>
          <w:trHeight w:val="657"/>
          <w:jc w:val="center"/>
        </w:trPr>
        <w:tc>
          <w:tcPr>
            <w:tcW w:w="11082" w:type="dxa"/>
            <w:gridSpan w:val="2"/>
            <w:vAlign w:val="center"/>
          </w:tcPr>
          <w:p w14:paraId="0C4AEBCE" w14:textId="77777777" w:rsidR="008149F0" w:rsidRPr="000C491C" w:rsidRDefault="00DE72C4" w:rsidP="005228ED">
            <w:pPr>
              <w:pStyle w:val="BodyText"/>
              <w:rPr>
                <w:rFonts w:ascii="Calibri" w:hAnsi="Calibri" w:cs="Times New Roman"/>
                <w:bCs w:val="0"/>
                <w:smallCaps/>
                <w:sz w:val="20"/>
                <w:szCs w:val="18"/>
                <w:lang w:bidi="ar-SA"/>
              </w:rPr>
            </w:pPr>
            <w:r>
              <w:rPr>
                <w:rFonts w:ascii="Calibri" w:hAnsi="Calibri" w:cs="Times New Roman"/>
                <w:bCs w:val="0"/>
                <w:smallCaps/>
                <w:sz w:val="20"/>
                <w:szCs w:val="18"/>
                <w:lang w:bidi="ar-SA"/>
              </w:rPr>
              <w:t>Software</w:t>
            </w:r>
            <w:r w:rsidR="00C12641" w:rsidRPr="000C491C">
              <w:rPr>
                <w:rFonts w:ascii="Calibri" w:hAnsi="Calibri" w:cs="Times New Roman"/>
                <w:bCs w:val="0"/>
                <w:smallCaps/>
                <w:sz w:val="20"/>
                <w:szCs w:val="18"/>
                <w:lang w:bidi="ar-SA"/>
              </w:rPr>
              <w:t xml:space="preserve"> Skills: </w:t>
            </w:r>
            <w:r w:rsidR="00A737D9" w:rsidRPr="00A737D9">
              <w:rPr>
                <w:rFonts w:ascii="Calibri" w:hAnsi="Calibri"/>
                <w:b w:val="0"/>
                <w:sz w:val="20"/>
              </w:rPr>
              <w:t>Veeva</w:t>
            </w:r>
            <w:r w:rsidR="00A737D9">
              <w:rPr>
                <w:rFonts w:ascii="Calibri" w:hAnsi="Calibri"/>
                <w:b w:val="0"/>
                <w:sz w:val="20"/>
              </w:rPr>
              <w:t xml:space="preserve"> (Vault, </w:t>
            </w:r>
            <w:proofErr w:type="spellStart"/>
            <w:r w:rsidR="00A737D9">
              <w:rPr>
                <w:rFonts w:ascii="Calibri" w:hAnsi="Calibri"/>
                <w:b w:val="0"/>
                <w:sz w:val="20"/>
              </w:rPr>
              <w:t>iRep</w:t>
            </w:r>
            <w:proofErr w:type="spellEnd"/>
            <w:r w:rsidR="00A737D9">
              <w:rPr>
                <w:rFonts w:ascii="Calibri" w:hAnsi="Calibri"/>
                <w:b w:val="0"/>
                <w:sz w:val="20"/>
              </w:rPr>
              <w:t xml:space="preserve">, Content Factory), </w:t>
            </w:r>
            <w:r w:rsidR="00A737D9">
              <w:rPr>
                <w:rFonts w:ascii="Calibri" w:hAnsi="Calibri" w:cs="Times New Roman"/>
                <w:b w:val="0"/>
                <w:bCs w:val="0"/>
                <w:smallCaps/>
                <w:sz w:val="20"/>
                <w:szCs w:val="18"/>
                <w:lang w:bidi="ar-SA"/>
              </w:rPr>
              <w:t>E</w:t>
            </w:r>
            <w:r w:rsidR="00F80AE1" w:rsidRPr="000C491C">
              <w:rPr>
                <w:rFonts w:ascii="Calibri" w:hAnsi="Calibri" w:cs="Times New Roman"/>
                <w:b w:val="0"/>
                <w:bCs w:val="0"/>
                <w:smallCaps/>
                <w:sz w:val="20"/>
                <w:szCs w:val="18"/>
                <w:lang w:bidi="ar-SA"/>
              </w:rPr>
              <w:t>AS</w:t>
            </w:r>
            <w:r w:rsidR="00AB49D9" w:rsidRPr="000C491C">
              <w:rPr>
                <w:rFonts w:ascii="Calibri" w:hAnsi="Calibri" w:cs="Times New Roman"/>
                <w:b w:val="0"/>
                <w:bCs w:val="0"/>
                <w:smallCaps/>
                <w:sz w:val="20"/>
                <w:szCs w:val="18"/>
                <w:lang w:bidi="ar-SA"/>
              </w:rPr>
              <w:t>/SAP</w:t>
            </w:r>
            <w:r>
              <w:rPr>
                <w:rFonts w:ascii="Calibri" w:hAnsi="Calibri" w:cs="Times New Roman"/>
                <w:b w:val="0"/>
                <w:bCs w:val="0"/>
                <w:smallCaps/>
                <w:sz w:val="20"/>
                <w:szCs w:val="18"/>
                <w:lang w:bidi="ar-SA"/>
              </w:rPr>
              <w:t xml:space="preserve">, </w:t>
            </w:r>
            <w:r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Workfront/</w:t>
            </w:r>
            <w:proofErr w:type="spellStart"/>
            <w:r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ProofHQ</w:t>
            </w:r>
            <w:proofErr w:type="spellEnd"/>
            <w:r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, </w:t>
            </w:r>
            <w:proofErr w:type="spellStart"/>
            <w:r w:rsidR="00A737D9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MavenLink</w:t>
            </w:r>
            <w:proofErr w:type="spellEnd"/>
            <w:r w:rsidR="00A737D9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, </w:t>
            </w:r>
            <w:r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r</w:t>
            </w:r>
            <w:r w:rsidR="005228ED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egulatory</w:t>
            </w:r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 </w:t>
            </w:r>
            <w:r w:rsidR="005228ED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submission</w:t>
            </w:r>
            <w:r w:rsidR="000928F0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 systems</w:t>
            </w:r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 (</w:t>
            </w:r>
            <w:r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Mercury, </w:t>
            </w:r>
            <w:r w:rsidR="00DE722E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Zinc, </w:t>
            </w:r>
            <w:r w:rsidR="00FA305D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ATLAS, </w:t>
            </w:r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APRIMO</w:t>
            </w:r>
            <w:r w:rsidR="00EA4DFB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/T2E</w:t>
            </w:r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, </w:t>
            </w:r>
            <w:proofErr w:type="spellStart"/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FirstDoc</w:t>
            </w:r>
            <w:proofErr w:type="spellEnd"/>
            <w:r w:rsidR="00EA4DFB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/</w:t>
            </w:r>
            <w:proofErr w:type="spellStart"/>
            <w:r w:rsidR="00EA4DFB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eRC</w:t>
            </w:r>
            <w:proofErr w:type="spellEnd"/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, </w:t>
            </w:r>
            <w:proofErr w:type="spellStart"/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ePTS</w:t>
            </w:r>
            <w:proofErr w:type="spellEnd"/>
            <w:r w:rsidR="00A737D9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, Veeva</w:t>
            </w:r>
            <w:r w:rsidR="00362457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)</w:t>
            </w:r>
            <w:r w:rsidR="00D82876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,</w:t>
            </w:r>
            <w:r w:rsidR="00497981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 </w:t>
            </w:r>
            <w:r w:rsidR="005228ED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Google Analytics, </w:t>
            </w:r>
            <w:r w:rsidR="00497981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D</w:t>
            </w:r>
            <w:r w:rsidR="00EA4DFB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atavision, Excel, Word</w:t>
            </w:r>
            <w:r w:rsidR="008149F0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, Soc</w:t>
            </w:r>
            <w:r w:rsidR="00C12641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ial Media Monitoring</w:t>
            </w:r>
            <w:r w:rsidR="008149F0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, Lotus N</w:t>
            </w:r>
            <w:r w:rsidR="00DE722E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otes, </w:t>
            </w:r>
            <w:r w:rsidR="008149F0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HTML</w:t>
            </w:r>
            <w:r w:rsidR="00EA4DFB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, Photoshop</w:t>
            </w:r>
            <w:r w:rsidR="00FA305D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, Flash</w:t>
            </w:r>
            <w:r w:rsidR="008149F0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 xml:space="preserve">, </w:t>
            </w:r>
            <w:r w:rsidR="00DE722E" w:rsidRPr="000C491C">
              <w:rPr>
                <w:rFonts w:ascii="Calibri" w:hAnsi="Calibri"/>
                <w:b w:val="0"/>
                <w:bCs w:val="0"/>
                <w:sz w:val="20"/>
                <w:szCs w:val="18"/>
                <w:lang w:bidi="ar-SA"/>
              </w:rPr>
              <w:t>Final Cut Pro</w:t>
            </w:r>
          </w:p>
        </w:tc>
      </w:tr>
    </w:tbl>
    <w:p w14:paraId="3CCD9D07" w14:textId="77777777" w:rsidR="008149F0" w:rsidRPr="00054948" w:rsidRDefault="008149F0" w:rsidP="00BE106D">
      <w:pPr>
        <w:tabs>
          <w:tab w:val="left" w:pos="4053"/>
          <w:tab w:val="center" w:pos="5688"/>
        </w:tabs>
        <w:rPr>
          <w:rFonts w:ascii="Calibri" w:hAnsi="Calibri"/>
          <w:b/>
          <w:sz w:val="20"/>
          <w:szCs w:val="18"/>
        </w:rPr>
      </w:pPr>
    </w:p>
    <w:sectPr w:rsidR="008149F0" w:rsidRPr="00054948" w:rsidSect="00332E41">
      <w:footerReference w:type="even" r:id="rId9"/>
      <w:foot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F697" w14:textId="77777777" w:rsidR="00822C58" w:rsidRDefault="00822C58">
      <w:r>
        <w:separator/>
      </w:r>
    </w:p>
  </w:endnote>
  <w:endnote w:type="continuationSeparator" w:id="0">
    <w:p w14:paraId="1C97824B" w14:textId="77777777" w:rsidR="00822C58" w:rsidRDefault="0082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F6D0" w14:textId="77777777" w:rsidR="00612580" w:rsidRDefault="00612580" w:rsidP="00814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2802D" w14:textId="77777777" w:rsidR="00612580" w:rsidRDefault="00612580" w:rsidP="008149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59A2" w14:textId="77777777" w:rsidR="00612580" w:rsidRDefault="00612580" w:rsidP="008149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7A8E" w14:textId="77777777" w:rsidR="00822C58" w:rsidRDefault="00822C58">
      <w:r>
        <w:separator/>
      </w:r>
    </w:p>
  </w:footnote>
  <w:footnote w:type="continuationSeparator" w:id="0">
    <w:p w14:paraId="79A9F8AB" w14:textId="77777777" w:rsidR="00822C58" w:rsidRDefault="0082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68D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004C5"/>
    <w:multiLevelType w:val="hybridMultilevel"/>
    <w:tmpl w:val="3E9A1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55"/>
    <w:rsid w:val="00002F74"/>
    <w:rsid w:val="00005BD9"/>
    <w:rsid w:val="00016059"/>
    <w:rsid w:val="00037651"/>
    <w:rsid w:val="00054948"/>
    <w:rsid w:val="00071CEA"/>
    <w:rsid w:val="000928F0"/>
    <w:rsid w:val="000B2D4D"/>
    <w:rsid w:val="000C491C"/>
    <w:rsid w:val="001346B1"/>
    <w:rsid w:val="001357DA"/>
    <w:rsid w:val="0015166A"/>
    <w:rsid w:val="00190F84"/>
    <w:rsid w:val="001C20BE"/>
    <w:rsid w:val="00236CB6"/>
    <w:rsid w:val="0025059C"/>
    <w:rsid w:val="002E1374"/>
    <w:rsid w:val="00332E41"/>
    <w:rsid w:val="00362457"/>
    <w:rsid w:val="003675DE"/>
    <w:rsid w:val="00391A52"/>
    <w:rsid w:val="0039572A"/>
    <w:rsid w:val="003C2A3D"/>
    <w:rsid w:val="003D5DDC"/>
    <w:rsid w:val="003F2367"/>
    <w:rsid w:val="00416B53"/>
    <w:rsid w:val="00444DDA"/>
    <w:rsid w:val="00497981"/>
    <w:rsid w:val="004F3776"/>
    <w:rsid w:val="005228ED"/>
    <w:rsid w:val="00534B50"/>
    <w:rsid w:val="00552922"/>
    <w:rsid w:val="0059151A"/>
    <w:rsid w:val="005C7AFA"/>
    <w:rsid w:val="005D5E30"/>
    <w:rsid w:val="005F238C"/>
    <w:rsid w:val="00604BCB"/>
    <w:rsid w:val="00612580"/>
    <w:rsid w:val="0064372D"/>
    <w:rsid w:val="006506E2"/>
    <w:rsid w:val="00653D53"/>
    <w:rsid w:val="00692AAB"/>
    <w:rsid w:val="006D0053"/>
    <w:rsid w:val="00740BB5"/>
    <w:rsid w:val="00765D8B"/>
    <w:rsid w:val="007C1D03"/>
    <w:rsid w:val="008149F0"/>
    <w:rsid w:val="00822C58"/>
    <w:rsid w:val="008528AA"/>
    <w:rsid w:val="008A50CF"/>
    <w:rsid w:val="009C1019"/>
    <w:rsid w:val="00A737D9"/>
    <w:rsid w:val="00A75B81"/>
    <w:rsid w:val="00A94BB4"/>
    <w:rsid w:val="00AB49D9"/>
    <w:rsid w:val="00AE069D"/>
    <w:rsid w:val="00AE458F"/>
    <w:rsid w:val="00B23DAD"/>
    <w:rsid w:val="00B3010C"/>
    <w:rsid w:val="00B8538B"/>
    <w:rsid w:val="00B869F7"/>
    <w:rsid w:val="00BA2F61"/>
    <w:rsid w:val="00BD7A8B"/>
    <w:rsid w:val="00BE106D"/>
    <w:rsid w:val="00C12641"/>
    <w:rsid w:val="00C2233F"/>
    <w:rsid w:val="00C34433"/>
    <w:rsid w:val="00C46A7C"/>
    <w:rsid w:val="00C53787"/>
    <w:rsid w:val="00CB2FCC"/>
    <w:rsid w:val="00CB54AD"/>
    <w:rsid w:val="00D27B8C"/>
    <w:rsid w:val="00D7265C"/>
    <w:rsid w:val="00D82876"/>
    <w:rsid w:val="00DB35CB"/>
    <w:rsid w:val="00DB60A2"/>
    <w:rsid w:val="00DE722E"/>
    <w:rsid w:val="00DE72C4"/>
    <w:rsid w:val="00E20CBD"/>
    <w:rsid w:val="00E57BC0"/>
    <w:rsid w:val="00E62828"/>
    <w:rsid w:val="00E66353"/>
    <w:rsid w:val="00E8735E"/>
    <w:rsid w:val="00EA4DFB"/>
    <w:rsid w:val="00F14251"/>
    <w:rsid w:val="00F215DB"/>
    <w:rsid w:val="00F437E8"/>
    <w:rsid w:val="00F72B1D"/>
    <w:rsid w:val="00F80AE1"/>
    <w:rsid w:val="00FA305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8BEB86"/>
  <w15:chartTrackingRefBased/>
  <w15:docId w15:val="{8B3DC846-A965-6848-99A5-96B5B9B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3A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niederm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E28C6-5EEE-6E46-8041-EA872D0F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Niederman</vt:lpstr>
    </vt:vector>
  </TitlesOfParts>
  <Company/>
  <LinksUpToDate>false</LinksUpToDate>
  <CharactersWithSpaces>3967</CharactersWithSpaces>
  <SharedDoc>false</SharedDoc>
  <HyperlinkBase/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http://www.ericniederman.com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Niederman</dc:title>
  <dc:subject/>
  <dc:creator>Eric Niederman</dc:creator>
  <cp:keywords/>
  <cp:lastModifiedBy>Eric Niederman</cp:lastModifiedBy>
  <cp:revision>3</cp:revision>
  <cp:lastPrinted>2019-02-11T05:05:00Z</cp:lastPrinted>
  <dcterms:created xsi:type="dcterms:W3CDTF">2019-07-09T15:56:00Z</dcterms:created>
  <dcterms:modified xsi:type="dcterms:W3CDTF">2019-07-09T16:03:00Z</dcterms:modified>
</cp:coreProperties>
</file>